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E2" w:rsidRDefault="00F356E2" w:rsidP="00F356E2">
      <w:pPr>
        <w:pStyle w:val="Default"/>
        <w:jc w:val="center"/>
        <w:rPr>
          <w:rFonts w:hint="eastAsia"/>
          <w:sz w:val="44"/>
          <w:szCs w:val="44"/>
        </w:rPr>
      </w:pPr>
    </w:p>
    <w:p w:rsidR="00F356E2" w:rsidRDefault="00F356E2" w:rsidP="00F356E2">
      <w:pPr>
        <w:pStyle w:val="Default"/>
        <w:jc w:val="center"/>
        <w:rPr>
          <w:rFonts w:hint="eastAsia"/>
          <w:sz w:val="44"/>
          <w:szCs w:val="44"/>
        </w:rPr>
      </w:pPr>
      <w:r>
        <w:rPr>
          <w:rFonts w:hint="eastAsia"/>
          <w:sz w:val="44"/>
          <w:szCs w:val="44"/>
        </w:rPr>
        <w:t>中照照明奖申报须知</w:t>
      </w:r>
    </w:p>
    <w:p w:rsidR="00F356E2" w:rsidRDefault="00F356E2" w:rsidP="00F356E2">
      <w:pPr>
        <w:pStyle w:val="Default"/>
        <w:jc w:val="center"/>
        <w:rPr>
          <w:sz w:val="44"/>
          <w:szCs w:val="44"/>
        </w:rPr>
      </w:pPr>
    </w:p>
    <w:p w:rsidR="00F356E2" w:rsidRDefault="00F356E2" w:rsidP="00F356E2">
      <w:pPr>
        <w:pStyle w:val="Default"/>
        <w:spacing w:after="167"/>
        <w:rPr>
          <w:rFonts w:ascii="宋体" w:eastAsia="宋体" w:cs="宋体"/>
          <w:sz w:val="28"/>
          <w:szCs w:val="28"/>
        </w:rPr>
      </w:pPr>
      <w:r>
        <w:rPr>
          <w:rFonts w:ascii="宋体" w:eastAsia="宋体" w:cs="宋体"/>
          <w:sz w:val="28"/>
          <w:szCs w:val="28"/>
        </w:rPr>
        <w:t>1</w:t>
      </w:r>
      <w:r>
        <w:rPr>
          <w:rFonts w:ascii="宋体" w:eastAsia="宋体" w:cs="宋体" w:hint="eastAsia"/>
          <w:sz w:val="28"/>
          <w:szCs w:val="28"/>
        </w:rPr>
        <w:t>、《中照照明奖项目申报书》的填写须真实、有效，并于</w:t>
      </w:r>
      <w:r>
        <w:rPr>
          <w:rFonts w:ascii="宋体" w:eastAsia="宋体" w:cs="宋体"/>
          <w:sz w:val="28"/>
          <w:szCs w:val="28"/>
        </w:rPr>
        <w:t>2017</w:t>
      </w:r>
      <w:r>
        <w:rPr>
          <w:rFonts w:ascii="宋体" w:eastAsia="宋体" w:cs="宋体" w:hint="eastAsia"/>
          <w:sz w:val="28"/>
          <w:szCs w:val="28"/>
        </w:rPr>
        <w:t>年</w:t>
      </w:r>
      <w:r>
        <w:rPr>
          <w:rFonts w:ascii="宋体" w:eastAsia="宋体" w:cs="宋体"/>
          <w:sz w:val="28"/>
          <w:szCs w:val="28"/>
        </w:rPr>
        <w:t>4</w:t>
      </w:r>
      <w:r>
        <w:rPr>
          <w:rFonts w:ascii="宋体" w:eastAsia="宋体" w:cs="宋体" w:hint="eastAsia"/>
          <w:sz w:val="28"/>
          <w:szCs w:val="28"/>
        </w:rPr>
        <w:t>月</w:t>
      </w:r>
      <w:r>
        <w:rPr>
          <w:rFonts w:ascii="宋体" w:eastAsia="宋体" w:cs="宋体"/>
          <w:sz w:val="28"/>
          <w:szCs w:val="28"/>
        </w:rPr>
        <w:t>30</w:t>
      </w:r>
      <w:r>
        <w:rPr>
          <w:rFonts w:ascii="宋体" w:eastAsia="宋体" w:cs="宋体" w:hint="eastAsia"/>
          <w:sz w:val="28"/>
          <w:szCs w:val="28"/>
        </w:rPr>
        <w:t>日前连同其它申报资料递交至中照照明奖评奖工作办公室（申报书可从中国照明网网站上下载）。</w:t>
      </w:r>
      <w:r>
        <w:rPr>
          <w:rFonts w:ascii="宋体" w:eastAsia="宋体" w:cs="宋体"/>
          <w:sz w:val="28"/>
          <w:szCs w:val="28"/>
        </w:rPr>
        <w:t xml:space="preserve"> </w:t>
      </w:r>
    </w:p>
    <w:p w:rsidR="00F356E2" w:rsidRDefault="00F356E2" w:rsidP="00F356E2">
      <w:pPr>
        <w:pStyle w:val="Default"/>
        <w:spacing w:after="167"/>
        <w:rPr>
          <w:rFonts w:ascii="宋体" w:eastAsia="宋体" w:cs="宋体"/>
          <w:sz w:val="28"/>
          <w:szCs w:val="28"/>
        </w:rPr>
      </w:pPr>
      <w:r>
        <w:rPr>
          <w:rFonts w:ascii="宋体" w:eastAsia="宋体" w:cs="宋体"/>
          <w:sz w:val="28"/>
          <w:szCs w:val="28"/>
        </w:rPr>
        <w:t>2</w:t>
      </w:r>
      <w:r>
        <w:rPr>
          <w:rFonts w:ascii="宋体" w:eastAsia="宋体" w:cs="宋体" w:hint="eastAsia"/>
          <w:sz w:val="28"/>
          <w:szCs w:val="28"/>
        </w:rPr>
        <w:t>、申报提交的资料的版权由主办方与申报单位共同所有，主办方有权对所有申报单位提交的资料进行无偿的再制作、再宣传。申报资料收到后概不退还。</w:t>
      </w:r>
      <w:r>
        <w:rPr>
          <w:rFonts w:ascii="宋体" w:eastAsia="宋体" w:cs="宋体"/>
          <w:sz w:val="28"/>
          <w:szCs w:val="28"/>
        </w:rPr>
        <w:t xml:space="preserve"> </w:t>
      </w:r>
    </w:p>
    <w:p w:rsidR="00F356E2" w:rsidRDefault="00F356E2" w:rsidP="00F356E2">
      <w:pPr>
        <w:pStyle w:val="Default"/>
        <w:spacing w:after="167"/>
        <w:rPr>
          <w:rFonts w:ascii="宋体" w:eastAsia="宋体" w:cs="宋体"/>
          <w:sz w:val="28"/>
          <w:szCs w:val="28"/>
        </w:rPr>
      </w:pPr>
      <w:r>
        <w:rPr>
          <w:rFonts w:ascii="宋体" w:eastAsia="宋体" w:cs="宋体"/>
          <w:sz w:val="28"/>
          <w:szCs w:val="28"/>
        </w:rPr>
        <w:t>3</w:t>
      </w:r>
      <w:r>
        <w:rPr>
          <w:rFonts w:ascii="宋体" w:eastAsia="宋体" w:cs="宋体" w:hint="eastAsia"/>
          <w:sz w:val="28"/>
          <w:szCs w:val="28"/>
        </w:rPr>
        <w:t>、申报材料经中照照明奖评奖工作办公室进行资格审查后，组织专家评选小组对拟推荐项目通过评审做出综合评价和提出相关奖励等级，并在中国照明网上公示，对重点项目进行现场考察，提出考察意见，评审结果经中照照明奖评审委员会终审后决定。</w:t>
      </w:r>
      <w:r>
        <w:rPr>
          <w:rFonts w:ascii="宋体" w:eastAsia="宋体" w:cs="宋体"/>
          <w:sz w:val="28"/>
          <w:szCs w:val="28"/>
        </w:rPr>
        <w:t xml:space="preserve"> </w:t>
      </w:r>
    </w:p>
    <w:p w:rsidR="00F356E2" w:rsidRDefault="00F356E2" w:rsidP="00F356E2">
      <w:pPr>
        <w:pStyle w:val="Default"/>
        <w:spacing w:after="167"/>
        <w:rPr>
          <w:rFonts w:ascii="宋体" w:eastAsia="宋体" w:cs="宋体"/>
          <w:sz w:val="28"/>
          <w:szCs w:val="28"/>
        </w:rPr>
      </w:pPr>
      <w:r>
        <w:rPr>
          <w:rFonts w:ascii="宋体" w:eastAsia="宋体" w:cs="宋体"/>
          <w:sz w:val="28"/>
          <w:szCs w:val="28"/>
        </w:rPr>
        <w:t>4</w:t>
      </w:r>
      <w:r>
        <w:rPr>
          <w:rFonts w:ascii="宋体" w:eastAsia="宋体" w:cs="宋体" w:hint="eastAsia"/>
          <w:sz w:val="28"/>
          <w:szCs w:val="28"/>
        </w:rPr>
        <w:t>、评奖工作结束后，中照照明奖评奖工作办公室对获奖单位或个人通过电子邮件、电话或传真的方式予以通知。</w:t>
      </w:r>
      <w:r>
        <w:rPr>
          <w:rFonts w:ascii="宋体" w:eastAsia="宋体" w:cs="宋体"/>
          <w:sz w:val="28"/>
          <w:szCs w:val="28"/>
        </w:rPr>
        <w:t xml:space="preserve"> </w:t>
      </w:r>
    </w:p>
    <w:p w:rsidR="00F356E2" w:rsidRDefault="00F356E2" w:rsidP="00F356E2">
      <w:pPr>
        <w:pStyle w:val="Default"/>
        <w:spacing w:after="167"/>
        <w:rPr>
          <w:rFonts w:ascii="宋体" w:eastAsia="宋体" w:cs="宋体"/>
          <w:sz w:val="28"/>
          <w:szCs w:val="28"/>
        </w:rPr>
      </w:pPr>
      <w:r>
        <w:rPr>
          <w:rFonts w:ascii="宋体" w:eastAsia="宋体" w:cs="宋体"/>
          <w:sz w:val="28"/>
          <w:szCs w:val="28"/>
        </w:rPr>
        <w:t>5</w:t>
      </w:r>
      <w:r>
        <w:rPr>
          <w:rFonts w:ascii="宋体" w:eastAsia="宋体" w:cs="宋体" w:hint="eastAsia"/>
          <w:sz w:val="28"/>
          <w:szCs w:val="28"/>
        </w:rPr>
        <w:t>、中照照明奖获奖单位将由中国照明学会颁发奖杯、证书等。</w:t>
      </w:r>
      <w:r>
        <w:rPr>
          <w:rFonts w:ascii="宋体" w:eastAsia="宋体" w:cs="宋体"/>
          <w:sz w:val="28"/>
          <w:szCs w:val="28"/>
        </w:rPr>
        <w:t xml:space="preserve"> </w:t>
      </w:r>
    </w:p>
    <w:p w:rsidR="00F356E2" w:rsidRDefault="00F356E2" w:rsidP="00F356E2">
      <w:pPr>
        <w:pStyle w:val="Default"/>
        <w:spacing w:after="167"/>
        <w:rPr>
          <w:rFonts w:ascii="宋体" w:eastAsia="宋体" w:cs="宋体"/>
          <w:sz w:val="28"/>
          <w:szCs w:val="28"/>
        </w:rPr>
      </w:pPr>
      <w:r>
        <w:rPr>
          <w:rFonts w:ascii="宋体" w:eastAsia="宋体" w:cs="宋体"/>
          <w:sz w:val="28"/>
          <w:szCs w:val="28"/>
        </w:rPr>
        <w:t>6</w:t>
      </w:r>
      <w:r>
        <w:rPr>
          <w:rFonts w:ascii="宋体" w:eastAsia="宋体" w:cs="宋体" w:hint="eastAsia"/>
          <w:sz w:val="28"/>
          <w:szCs w:val="28"/>
        </w:rPr>
        <w:t>、中照照明奖主办方对由于不可抗力事件造成评奖工作不能进行不负任何责任。</w:t>
      </w:r>
      <w:r>
        <w:rPr>
          <w:rFonts w:ascii="宋体" w:eastAsia="宋体" w:cs="宋体"/>
          <w:sz w:val="28"/>
          <w:szCs w:val="28"/>
        </w:rPr>
        <w:t xml:space="preserve"> </w:t>
      </w:r>
    </w:p>
    <w:p w:rsidR="00F356E2" w:rsidRDefault="00F356E2" w:rsidP="00F356E2">
      <w:pPr>
        <w:pStyle w:val="Default"/>
        <w:spacing w:after="167"/>
        <w:rPr>
          <w:rFonts w:ascii="宋体" w:eastAsia="宋体" w:cs="宋体"/>
          <w:sz w:val="28"/>
          <w:szCs w:val="28"/>
        </w:rPr>
      </w:pPr>
      <w:r>
        <w:rPr>
          <w:rFonts w:ascii="宋体" w:eastAsia="宋体" w:cs="宋体"/>
          <w:sz w:val="28"/>
          <w:szCs w:val="28"/>
        </w:rPr>
        <w:t>7</w:t>
      </w:r>
      <w:r>
        <w:rPr>
          <w:rFonts w:ascii="宋体" w:eastAsia="宋体" w:cs="宋体" w:hint="eastAsia"/>
          <w:sz w:val="28"/>
          <w:szCs w:val="28"/>
        </w:rPr>
        <w:t>、对本须知、《中照照明奖项目申报书》产生的任何异议，中照照明奖主办方保留最终解释权。与本次评奖有关的任何事宜，均由中照</w:t>
      </w:r>
      <w:r>
        <w:rPr>
          <w:rFonts w:ascii="宋体" w:eastAsia="宋体" w:cs="宋体" w:hint="eastAsia"/>
          <w:sz w:val="28"/>
          <w:szCs w:val="28"/>
        </w:rPr>
        <w:lastRenderedPageBreak/>
        <w:t>照明奖主办方进一步制定规则并进行解释。</w:t>
      </w:r>
      <w:r>
        <w:rPr>
          <w:rFonts w:ascii="宋体" w:eastAsia="宋体" w:cs="宋体"/>
          <w:sz w:val="28"/>
          <w:szCs w:val="28"/>
        </w:rPr>
        <w:t xml:space="preserve"> </w:t>
      </w:r>
    </w:p>
    <w:p w:rsidR="00F356E2" w:rsidRDefault="00F356E2" w:rsidP="00F356E2">
      <w:pPr>
        <w:pStyle w:val="Default"/>
        <w:rPr>
          <w:rFonts w:ascii="宋体" w:eastAsia="宋体" w:cs="宋体"/>
          <w:sz w:val="28"/>
          <w:szCs w:val="28"/>
        </w:rPr>
      </w:pPr>
      <w:r>
        <w:rPr>
          <w:rFonts w:ascii="宋体" w:eastAsia="宋体" w:cs="宋体"/>
          <w:sz w:val="28"/>
          <w:szCs w:val="28"/>
        </w:rPr>
        <w:t>8</w:t>
      </w:r>
      <w:r>
        <w:rPr>
          <w:rFonts w:ascii="宋体" w:eastAsia="宋体" w:cs="宋体" w:hint="eastAsia"/>
          <w:sz w:val="28"/>
          <w:szCs w:val="28"/>
        </w:rPr>
        <w:t>、申报单位应按所提交申报项目的数量缴纳相应的技术服务费，用于通讯联络、项目评审、奖杯及证书制作、颁奖活动等必要开支。中照照明</w:t>
      </w:r>
      <w:r>
        <w:rPr>
          <w:rFonts w:ascii="宋体" w:eastAsia="宋体" w:cs="宋体"/>
          <w:sz w:val="28"/>
          <w:szCs w:val="28"/>
        </w:rPr>
        <w:t>“</w:t>
      </w:r>
      <w:r>
        <w:rPr>
          <w:rFonts w:ascii="宋体" w:eastAsia="宋体" w:cs="宋体" w:hint="eastAsia"/>
          <w:sz w:val="28"/>
          <w:szCs w:val="28"/>
        </w:rPr>
        <w:t>照明工程设计奖</w:t>
      </w:r>
      <w:r>
        <w:rPr>
          <w:rFonts w:ascii="宋体" w:eastAsia="宋体" w:cs="宋体"/>
          <w:sz w:val="28"/>
          <w:szCs w:val="28"/>
        </w:rPr>
        <w:t>”</w:t>
      </w:r>
      <w:r>
        <w:rPr>
          <w:rFonts w:ascii="宋体" w:eastAsia="宋体" w:cs="宋体" w:hint="eastAsia"/>
          <w:sz w:val="28"/>
          <w:szCs w:val="28"/>
        </w:rPr>
        <w:t>每项收取申报费人民币</w:t>
      </w:r>
      <w:r>
        <w:rPr>
          <w:rFonts w:ascii="宋体" w:eastAsia="宋体" w:cs="宋体"/>
          <w:sz w:val="28"/>
          <w:szCs w:val="28"/>
        </w:rPr>
        <w:t>3000</w:t>
      </w:r>
      <w:r>
        <w:rPr>
          <w:rFonts w:ascii="宋体" w:eastAsia="宋体" w:cs="宋体" w:hint="eastAsia"/>
          <w:sz w:val="28"/>
          <w:szCs w:val="28"/>
        </w:rPr>
        <w:t>元；</w:t>
      </w:r>
      <w:r>
        <w:rPr>
          <w:rFonts w:ascii="宋体" w:eastAsia="宋体" w:cs="宋体"/>
          <w:sz w:val="28"/>
          <w:szCs w:val="28"/>
        </w:rPr>
        <w:t>“</w:t>
      </w:r>
      <w:r>
        <w:rPr>
          <w:rFonts w:ascii="宋体" w:eastAsia="宋体" w:cs="宋体" w:hint="eastAsia"/>
          <w:sz w:val="28"/>
          <w:szCs w:val="28"/>
        </w:rPr>
        <w:t>科技创新奖</w:t>
      </w:r>
      <w:r>
        <w:rPr>
          <w:rFonts w:ascii="宋体" w:eastAsia="宋体" w:cs="宋体"/>
          <w:sz w:val="28"/>
          <w:szCs w:val="28"/>
        </w:rPr>
        <w:t>”</w:t>
      </w:r>
      <w:r>
        <w:rPr>
          <w:rFonts w:ascii="宋体" w:eastAsia="宋体" w:cs="宋体" w:hint="eastAsia"/>
          <w:sz w:val="28"/>
          <w:szCs w:val="28"/>
        </w:rPr>
        <w:t>每项收取申报费人民币</w:t>
      </w:r>
      <w:r>
        <w:rPr>
          <w:rFonts w:ascii="宋体" w:eastAsia="宋体" w:cs="宋体"/>
          <w:sz w:val="28"/>
          <w:szCs w:val="28"/>
        </w:rPr>
        <w:t>5000</w:t>
      </w:r>
      <w:r>
        <w:rPr>
          <w:rFonts w:ascii="宋体" w:eastAsia="宋体" w:cs="宋体" w:hint="eastAsia"/>
          <w:sz w:val="28"/>
          <w:szCs w:val="28"/>
        </w:rPr>
        <w:t>元。费用一律交至中照照明奖评奖工作办公室，一经缴纳概不退还。收款单位负责出具有效发票。</w:t>
      </w:r>
      <w:r>
        <w:rPr>
          <w:rFonts w:ascii="宋体" w:eastAsia="宋体" w:cs="宋体"/>
          <w:sz w:val="28"/>
          <w:szCs w:val="28"/>
        </w:rPr>
        <w:t xml:space="preserve"> </w:t>
      </w:r>
    </w:p>
    <w:p w:rsidR="00F356E2" w:rsidRDefault="00F356E2" w:rsidP="00F356E2">
      <w:pPr>
        <w:pStyle w:val="Default"/>
        <w:rPr>
          <w:rFonts w:ascii="宋体" w:eastAsia="宋体" w:cs="宋体"/>
          <w:sz w:val="28"/>
          <w:szCs w:val="28"/>
        </w:rPr>
      </w:pPr>
    </w:p>
    <w:p w:rsidR="00F356E2" w:rsidRDefault="00F356E2" w:rsidP="00F356E2">
      <w:pPr>
        <w:pStyle w:val="Default"/>
        <w:rPr>
          <w:rFonts w:ascii="宋体" w:eastAsia="宋体" w:cs="宋体"/>
          <w:sz w:val="28"/>
          <w:szCs w:val="28"/>
        </w:rPr>
      </w:pPr>
      <w:r>
        <w:rPr>
          <w:rFonts w:ascii="宋体" w:eastAsia="宋体" w:cs="宋体" w:hint="eastAsia"/>
          <w:sz w:val="28"/>
          <w:szCs w:val="28"/>
        </w:rPr>
        <w:t>附：</w:t>
      </w:r>
      <w:r>
        <w:rPr>
          <w:rFonts w:ascii="宋体" w:eastAsia="宋体" w:cs="宋体"/>
          <w:sz w:val="28"/>
          <w:szCs w:val="28"/>
        </w:rPr>
        <w:t xml:space="preserve"> </w:t>
      </w:r>
    </w:p>
    <w:p w:rsidR="00F356E2" w:rsidRDefault="00F356E2" w:rsidP="00F356E2">
      <w:pPr>
        <w:pStyle w:val="Default"/>
        <w:rPr>
          <w:rFonts w:ascii="宋体" w:eastAsia="宋体" w:cs="宋体"/>
          <w:sz w:val="28"/>
          <w:szCs w:val="28"/>
        </w:rPr>
      </w:pPr>
      <w:r>
        <w:rPr>
          <w:rFonts w:ascii="宋体" w:eastAsia="宋体" w:cs="宋体" w:hint="eastAsia"/>
          <w:sz w:val="28"/>
          <w:szCs w:val="28"/>
        </w:rPr>
        <w:t>汇款户名：中国照明学会</w:t>
      </w:r>
      <w:r>
        <w:rPr>
          <w:rFonts w:ascii="宋体" w:eastAsia="宋体" w:cs="宋体"/>
          <w:sz w:val="28"/>
          <w:szCs w:val="28"/>
        </w:rPr>
        <w:t xml:space="preserve"> </w:t>
      </w:r>
    </w:p>
    <w:p w:rsidR="00F356E2" w:rsidRDefault="00F356E2" w:rsidP="00F356E2">
      <w:pPr>
        <w:pStyle w:val="Default"/>
        <w:rPr>
          <w:rFonts w:ascii="宋体" w:eastAsia="宋体" w:cs="宋体"/>
          <w:sz w:val="28"/>
          <w:szCs w:val="28"/>
        </w:rPr>
      </w:pPr>
      <w:r>
        <w:rPr>
          <w:rFonts w:ascii="宋体" w:eastAsia="宋体" w:cs="宋体" w:hint="eastAsia"/>
          <w:sz w:val="28"/>
          <w:szCs w:val="28"/>
        </w:rPr>
        <w:t>开户行：中国工商银行北京市朝阳支行营业部</w:t>
      </w:r>
      <w:r>
        <w:rPr>
          <w:rFonts w:ascii="宋体" w:eastAsia="宋体" w:cs="宋体"/>
          <w:sz w:val="28"/>
          <w:szCs w:val="28"/>
        </w:rPr>
        <w:t xml:space="preserve"> </w:t>
      </w:r>
    </w:p>
    <w:p w:rsidR="0005077F" w:rsidRDefault="00F356E2" w:rsidP="00F356E2">
      <w:r>
        <w:rPr>
          <w:rFonts w:ascii="宋体" w:eastAsia="宋体" w:cs="宋体" w:hint="eastAsia"/>
          <w:sz w:val="28"/>
          <w:szCs w:val="28"/>
        </w:rPr>
        <w:t>账号：</w:t>
      </w:r>
      <w:r>
        <w:rPr>
          <w:rFonts w:ascii="宋体" w:eastAsia="宋体" w:cs="宋体"/>
          <w:sz w:val="28"/>
          <w:szCs w:val="28"/>
        </w:rPr>
        <w:t>0200003409014401375</w:t>
      </w:r>
    </w:p>
    <w:sectPr w:rsidR="0005077F" w:rsidSect="000507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56E2"/>
    <w:rsid w:val="0005077F"/>
    <w:rsid w:val="00F35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6E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2016-12-21T02:11:00Z</dcterms:created>
  <dcterms:modified xsi:type="dcterms:W3CDTF">2016-12-21T02:12:00Z</dcterms:modified>
</cp:coreProperties>
</file>