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605"/>
        <w:gridCol w:w="692"/>
        <w:gridCol w:w="687"/>
        <w:gridCol w:w="704"/>
        <w:gridCol w:w="755"/>
        <w:gridCol w:w="692"/>
        <w:gridCol w:w="988"/>
        <w:gridCol w:w="687"/>
        <w:gridCol w:w="1115"/>
        <w:gridCol w:w="619"/>
      </w:tblGrid>
      <w:tr w14:paraId="68EC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</w:trPr>
        <w:tc>
          <w:tcPr>
            <w:tcW w:w="0" w:type="auto"/>
            <w:shd w:val="clear" w:color="auto" w:fill="FFFFFF"/>
            <w:vAlign w:val="center"/>
          </w:tcPr>
          <w:p w14:paraId="28871F71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891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0" w:type="dxa"/>
            <w:gridSpan w:val="11"/>
            <w:tcBorders>
              <w:top w:val="single" w:color="EE822F" w:sz="6" w:space="0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5B38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F0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产品质量监督抽查不合格产品及企业情况表（灯具）</w:t>
            </w:r>
            <w:bookmarkEnd w:id="0"/>
          </w:p>
        </w:tc>
      </w:tr>
      <w:tr w14:paraId="2B27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53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615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808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产品种类</w:t>
            </w:r>
          </w:p>
        </w:tc>
        <w:tc>
          <w:tcPr>
            <w:tcW w:w="645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3B2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受检单位名称</w:t>
            </w:r>
          </w:p>
        </w:tc>
        <w:tc>
          <w:tcPr>
            <w:tcW w:w="705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740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受检单位所在地</w:t>
            </w:r>
          </w:p>
        </w:tc>
        <w:tc>
          <w:tcPr>
            <w:tcW w:w="705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9E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标称生产单位名称</w:t>
            </w:r>
          </w:p>
        </w:tc>
        <w:tc>
          <w:tcPr>
            <w:tcW w:w="780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5F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标称生产单位所在地</w:t>
            </w:r>
          </w:p>
        </w:tc>
        <w:tc>
          <w:tcPr>
            <w:tcW w:w="660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AF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产品名称</w:t>
            </w:r>
          </w:p>
        </w:tc>
        <w:tc>
          <w:tcPr>
            <w:tcW w:w="1035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1A2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规格型号</w:t>
            </w:r>
          </w:p>
        </w:tc>
        <w:tc>
          <w:tcPr>
            <w:tcW w:w="705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F19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生产日期</w:t>
            </w:r>
            <w:r>
              <w:rPr>
                <w:rFonts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批号</w:t>
            </w:r>
          </w:p>
        </w:tc>
        <w:tc>
          <w:tcPr>
            <w:tcW w:w="1155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C78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不合格项目</w:t>
            </w:r>
          </w:p>
        </w:tc>
        <w:tc>
          <w:tcPr>
            <w:tcW w:w="630" w:type="dxa"/>
            <w:tcBorders>
              <w:top w:val="single" w:color="EE822F" w:sz="6" w:space="0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8AE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 w14:paraId="7BC9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74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8AE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AC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安阳东普电子科技有限公司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ABA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安阳市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1D8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安阳东普电子科技有限公司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D57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安阳市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620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嵌入式筒灯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A32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DP-TDL-D01-WNS-75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E69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BA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外部接线和内部接线、耐热耐火、光效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06D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28D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6ED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52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9B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商水县光辉灯饰门市部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BE1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周口市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5D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广东开利照明科技有限公司（标称）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C1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75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筒灯双线黑变光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13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KL-TD06-5S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2CE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2024/8/30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989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外部接线和内部接线、防触电保护、谐波电流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8C6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D1A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7E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658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40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商水县光辉灯饰门市部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6A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周口市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B7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广东开利照明科技有限公司（标称）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9D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AD5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面板灯（星漫系列）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87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KL-MTD30608B-32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E5D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2024/8/30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8F9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结构、外部接线和内部接线、防触电保护、耐热耐火、骚扰电压、显示指数、谐波电流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ECE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3EF1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FE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B2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AB6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西华县关尚氏五金电料门市部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561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周口市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99A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中山市视匠科技有限公司（标称）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28F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2EA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筒灯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89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TK2.5-4.5W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58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2024/1/1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30C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结构、防触电保护、显色指数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A77D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11F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5DE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1C1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94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河南昱沐晗商贸有限公司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2DD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许昌市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F0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广东亮信光电科技有限公司（标称）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31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AD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亮剑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WQ81019XC19W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中炫光（嵌入式灯具）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03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LXGS-9W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540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2024/9/1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875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结构、防触电保护、谐波电流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E1C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282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FA6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03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6F0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漯河市森澜实业有限公司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77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漯河市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2BD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佛山市一百分光电科技有限公司（标称）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9AA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8C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灯具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A2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DL4012-02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9A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2024/9/3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EB6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结构、防触电保护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B8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8B5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CE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891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45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新蔡县金宝源灯饰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89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驻马店市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B3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江门市华哲光电科技有限公司（标称）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E0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CA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TD5W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（嵌入式灯具）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851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TD5W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E91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2023/4/4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025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结构、外部接线和内部接线、防触电保护、耐热耐火、骚扰电压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6C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CB2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193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458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3C9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郑州市二七区绿科灯具商行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27F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95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佛山市顺冠照明电器科技有限公司（标称）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FC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32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至臻系列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平面灯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701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XHDP-306048A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FF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40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结构、外部接线和内部接线、防触电保护、骚扰电压、谐波电流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6E3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4EB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6AF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7D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E1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新乡县上德商贸有限公司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28D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新乡市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8A3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中山市国中照明科技有限公司（标称）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A34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6C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GD-093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防水筒灯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7B7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ZSGZ07A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B2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5B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结构、外部接线和内部接线、防触电保护、耐热耐火、骚扰电压、辐射骚扰、谐波电流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7A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85F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2E0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AF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FC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河南省振寰灯饰商贸有限公司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674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5F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河南省天驷商贸有限公司（标称）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35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EF6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嵌入式灯具（韵美系列二代）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37D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12W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DA5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FB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结构、外部接线和内部接线、防触电保护、骚扰电压、辐射骚扰、谐波电流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426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71F5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E42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162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01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新郑市明城灯具商行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38B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5CE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中山市天麒灯饰有限公司（标称）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ED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E49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嵌入式灯具（韵美系列）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1E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1B6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B25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结构、外部接线和内部接线、防触电保护、骚扰电压、谐波电流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6A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345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32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7E7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嵌入式灯具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BE6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郸城县恒远贸易商行（个体工商户）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0F7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周口市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75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中山飞海光电科技有限公司（标称）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11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87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筒灯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59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ADL-TD01B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540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2A6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结构、外部接线和内部接线、防触电保护、光效、谐波电流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B8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562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221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52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可移式通用灯具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142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新乡市牧野区星门数字技术工作室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3A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新乡市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95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佛山市顺德区冠迪电器实业有限公司（标称）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A8B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311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台灯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1DC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GD-3019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40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2024/9/4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9A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结构、防触电保护、耐热耐火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47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3778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EE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79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可移式通用灯具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66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郑州市管城回族区优思欣日用百货店（个体工商户）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47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13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中山市松成灯饰有限公司（标称）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EF7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9ED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可移式灯具（室内灯具系列）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79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ST002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90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2024/9/7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A9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结构、外部接线和内部接线、防触电保护、耐热耐火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FE3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1D3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94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1E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可移式通用灯具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83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河南周豫商贸有限公司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89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洛阳市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79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江西康铭盛光电科技有限公司（标称）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D1F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江西省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52A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台灯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38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KM-S100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7A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2024/9/12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62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66C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37D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4AD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AF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可移式通用灯具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BDF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郑州舒耀电子商务有限公司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5A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37A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江苏达伦电子股份有限公司（标称）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24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江苏省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B4A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灯具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98E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DL-01W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7D1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2024/9/24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667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结构、防触电保护、谐波电流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93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D9D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A7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177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可移式通用灯具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12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无印良品（上海）商业有限公司郑州二七区分公司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206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郑州市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D4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无印良品（上海）商业有限公司（标称）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B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上海市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D9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夹子灯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62C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MS-CLWICN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99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2023/12/1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E2D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C4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2F5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EB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2B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可移式通用灯具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8E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安阳市北关区环宇百货批零部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1F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安阳市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BA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江西康铭盛光电科技有限公司（标称）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B3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江西省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3D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台灯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EF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KM-S082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36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2024/9/3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EE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C9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8D1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F1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63E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可移式通用灯具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54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安阳市北关区环宇百货批零部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BA9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安阳市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26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惠州市乔裕科技实业有限公司（标称）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F84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EA9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台灯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69D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QY-9201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0E8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2024/9/3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E2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结构、防触电保护、耐热耐火、辐射骚扰、谐波电流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73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CB2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946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8D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可移式通用灯具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EC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河南大张实业有限公司勤政苑店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0A6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洛阳市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4A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广东太格尔电源科技有限公司（标称）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4D8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E52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读写台灯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20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YG-8800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B6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2024/4/1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D22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辐射骚扰、谐波电流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EF3EB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2E5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B70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EE822F" w:sz="6" w:space="0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45A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6B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可移式通用灯具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43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濮阳县城关镇万达灯饰城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14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濮阳市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EF7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中山市翔辉照明灯饰有限公司（标称）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BA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广东省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15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AA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级照度学习台灯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4CB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LED-8012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43F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2023/5/1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CA8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谐波电流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EE822F" w:sz="6" w:space="0"/>
              <w:right w:val="single" w:color="EE822F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B36C0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 w14:paraId="438E3C2B">
      <w:pPr>
        <w:keepNext w:val="0"/>
        <w:keepLines w:val="0"/>
        <w:widowControl/>
        <w:suppressLineNumbers w:val="0"/>
        <w:jc w:val="left"/>
      </w:pPr>
    </w:p>
    <w:p w14:paraId="7BAB2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2025-11-21T06:10:12Z</dcterms:created>
  <dc:creator>yy</dc:creator>
  <cp:lastModifiedBy>追神</cp:lastModifiedBy>
  <dcterms:modified xsi:type="dcterms:W3CDTF">2025-11-21T06:10:29Z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eyJoZGlkIjoiMDBhNzFlZDA3NTMxYTE4YWU0ZjhkZTQzMTUwMTQ5ZTEifQ==</vt:lpwstr>
  </property>
  <property fmtid="{D5CDD505-2E9C-101B-9397-08002B2CF9AE}" pid="4" name="ICV">
    <vt:lpwstr>8845E03408DF48D1B1BF069AAB1B80AB_12</vt:lpwstr>
  </property>
</Properties>
</file>